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C" w:rsidRPr="00844E2C" w:rsidRDefault="00510F4C" w:rsidP="009D77E0">
      <w:pPr>
        <w:pStyle w:val="Heading1"/>
        <w:ind w:right="-1157"/>
        <w:rPr>
          <w:rFonts w:ascii="Arial" w:hAnsi="Arial"/>
          <w:sz w:val="24"/>
          <w:u w:val="single"/>
        </w:rPr>
      </w:pPr>
      <w:bookmarkStart w:id="0" w:name="_GoBack"/>
      <w:bookmarkEnd w:id="0"/>
      <w:r w:rsidRPr="00844E2C">
        <w:rPr>
          <w:rFonts w:ascii="Arial" w:hAnsi="Arial"/>
          <w:sz w:val="24"/>
          <w:u w:val="single"/>
        </w:rPr>
        <w:t xml:space="preserve">Chair‘s Annual Report </w:t>
      </w:r>
      <w:r>
        <w:rPr>
          <w:rFonts w:ascii="Arial" w:hAnsi="Arial"/>
          <w:sz w:val="24"/>
          <w:u w:val="single"/>
        </w:rPr>
        <w:t>of</w:t>
      </w:r>
      <w:r w:rsidRPr="00844E2C">
        <w:rPr>
          <w:rFonts w:ascii="Arial" w:hAnsi="Arial"/>
          <w:sz w:val="24"/>
          <w:u w:val="single"/>
        </w:rPr>
        <w:t xml:space="preserve"> Wish Park Surgery PPG for the year 2014.</w:t>
      </w:r>
    </w:p>
    <w:p w:rsidR="00510F4C" w:rsidRDefault="00510F4C" w:rsidP="009D77E0">
      <w:pPr>
        <w:pStyle w:val="BodyText"/>
        <w:ind w:right="261"/>
        <w:rPr>
          <w:rFonts w:ascii="Arial" w:hAnsi="Arial"/>
        </w:rPr>
      </w:pPr>
    </w:p>
    <w:p w:rsidR="00510F4C" w:rsidRPr="009D33AC" w:rsidRDefault="00510F4C" w:rsidP="009D77E0">
      <w:pPr>
        <w:pStyle w:val="BodyText"/>
        <w:ind w:right="261"/>
        <w:rPr>
          <w:rFonts w:ascii="Arial" w:hAnsi="Arial"/>
        </w:rPr>
      </w:pPr>
      <w:r w:rsidRPr="009D33AC">
        <w:rPr>
          <w:rFonts w:ascii="Arial" w:hAnsi="Arial"/>
        </w:rPr>
        <w:t xml:space="preserve">5 </w:t>
      </w:r>
      <w:r>
        <w:rPr>
          <w:rFonts w:ascii="Arial" w:hAnsi="Arial"/>
        </w:rPr>
        <w:t xml:space="preserve">meetings were held </w:t>
      </w:r>
      <w:r w:rsidRPr="009D33AC">
        <w:rPr>
          <w:rFonts w:ascii="Arial" w:hAnsi="Arial"/>
        </w:rPr>
        <w:t>during 2014</w:t>
      </w:r>
      <w:r>
        <w:rPr>
          <w:rFonts w:ascii="Arial" w:hAnsi="Arial"/>
        </w:rPr>
        <w:t>.</w:t>
      </w:r>
    </w:p>
    <w:p w:rsidR="00510F4C" w:rsidRPr="009D33AC" w:rsidRDefault="00510F4C" w:rsidP="009D77E0">
      <w:pPr>
        <w:pStyle w:val="BodyText"/>
        <w:ind w:right="261"/>
        <w:rPr>
          <w:rFonts w:ascii="Arial" w:hAnsi="Arial"/>
        </w:rPr>
      </w:pPr>
      <w:r>
        <w:rPr>
          <w:rFonts w:ascii="Arial" w:hAnsi="Arial"/>
        </w:rPr>
        <w:t>Our PPG</w:t>
      </w:r>
      <w:r w:rsidRPr="009D33AC">
        <w:rPr>
          <w:rFonts w:ascii="Arial" w:hAnsi="Arial"/>
        </w:rPr>
        <w:t xml:space="preserve"> aim</w:t>
      </w:r>
      <w:r>
        <w:rPr>
          <w:rFonts w:ascii="Arial" w:hAnsi="Arial"/>
        </w:rPr>
        <w:t>s</w:t>
      </w:r>
      <w:r w:rsidRPr="009D33AC">
        <w:rPr>
          <w:rFonts w:ascii="Arial" w:hAnsi="Arial"/>
        </w:rPr>
        <w:t xml:space="preserve"> to work with health professionals, primarily the Practice team, </w:t>
      </w:r>
      <w:r>
        <w:rPr>
          <w:rFonts w:ascii="Arial" w:hAnsi="Arial"/>
        </w:rPr>
        <w:t>to</w:t>
      </w:r>
      <w:r w:rsidRPr="009D33AC">
        <w:rPr>
          <w:rFonts w:ascii="Arial" w:hAnsi="Arial"/>
        </w:rPr>
        <w:t xml:space="preserve"> improv</w:t>
      </w:r>
      <w:r>
        <w:rPr>
          <w:rFonts w:ascii="Arial" w:hAnsi="Arial"/>
        </w:rPr>
        <w:t>e</w:t>
      </w:r>
      <w:r w:rsidRPr="009D33AC">
        <w:rPr>
          <w:rFonts w:ascii="Arial" w:hAnsi="Arial"/>
        </w:rPr>
        <w:t xml:space="preserve"> patient care and experience, encourag</w:t>
      </w:r>
      <w:r>
        <w:rPr>
          <w:rFonts w:ascii="Arial" w:hAnsi="Arial"/>
        </w:rPr>
        <w:t>e</w:t>
      </w:r>
      <w:r w:rsidRPr="009D33AC">
        <w:rPr>
          <w:rFonts w:ascii="Arial" w:hAnsi="Arial"/>
        </w:rPr>
        <w:t xml:space="preserve"> people to take more responsibility for their own health, and allow them a voice in how things are run. </w:t>
      </w:r>
      <w:r>
        <w:rPr>
          <w:rFonts w:ascii="Arial" w:hAnsi="Arial"/>
        </w:rPr>
        <w:t>We are</w:t>
      </w:r>
      <w:r w:rsidRPr="009D33AC">
        <w:rPr>
          <w:rFonts w:ascii="Arial" w:hAnsi="Arial"/>
        </w:rPr>
        <w:t xml:space="preserve"> affiliated to the National Association for Patient Participation (NAPP)</w:t>
      </w:r>
      <w:r>
        <w:rPr>
          <w:rFonts w:ascii="Arial" w:hAnsi="Arial"/>
        </w:rPr>
        <w:t xml:space="preserve">. </w:t>
      </w:r>
      <w:r w:rsidRPr="009D33AC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9D33AC">
        <w:rPr>
          <w:rFonts w:ascii="Arial" w:hAnsi="Arial"/>
        </w:rPr>
        <w:t xml:space="preserve">ome </w:t>
      </w:r>
      <w:r>
        <w:rPr>
          <w:rFonts w:ascii="Arial" w:hAnsi="Arial"/>
        </w:rPr>
        <w:t xml:space="preserve">of our </w:t>
      </w:r>
      <w:r w:rsidRPr="009D33AC">
        <w:rPr>
          <w:rFonts w:ascii="Arial" w:hAnsi="Arial"/>
        </w:rPr>
        <w:t xml:space="preserve">members </w:t>
      </w:r>
      <w:r>
        <w:rPr>
          <w:rFonts w:ascii="Arial" w:hAnsi="Arial"/>
        </w:rPr>
        <w:t xml:space="preserve">also </w:t>
      </w:r>
      <w:r w:rsidRPr="009D33AC">
        <w:rPr>
          <w:rFonts w:ascii="Arial" w:hAnsi="Arial"/>
        </w:rPr>
        <w:t>regularly attend public meetings of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and make representations to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the </w:t>
      </w:r>
      <w:smartTag w:uri="urn:schemas-microsoft-com:office:smarttags" w:element="place">
        <w:r w:rsidRPr="009D33AC">
          <w:rPr>
            <w:rFonts w:ascii="Arial" w:hAnsi="Arial"/>
          </w:rPr>
          <w:t>Brighton</w:t>
        </w:r>
      </w:smartTag>
      <w:r w:rsidRPr="009D33AC">
        <w:rPr>
          <w:rFonts w:ascii="Arial" w:hAnsi="Arial"/>
        </w:rPr>
        <w:t xml:space="preserve"> and Hove Clinical Commissioning Group (CCG). </w:t>
      </w:r>
    </w:p>
    <w:p w:rsidR="00510F4C" w:rsidRPr="009D33AC" w:rsidRDefault="00510F4C" w:rsidP="009D77E0">
      <w:pPr>
        <w:pStyle w:val="BodyText"/>
        <w:ind w:right="261"/>
        <w:rPr>
          <w:rFonts w:ascii="Arial" w:hAnsi="Arial"/>
        </w:rPr>
      </w:pPr>
      <w:r w:rsidRPr="009D33AC">
        <w:rPr>
          <w:rFonts w:ascii="Arial" w:hAnsi="Arial"/>
          <w:i/>
        </w:rPr>
        <w:t>Patient involvement</w:t>
      </w:r>
      <w:r>
        <w:rPr>
          <w:rFonts w:ascii="Arial" w:hAnsi="Arial"/>
          <w:i/>
        </w:rPr>
        <w:t>:</w:t>
      </w:r>
      <w:r w:rsidRPr="009D33AC">
        <w:rPr>
          <w:rFonts w:ascii="Arial" w:hAnsi="Arial"/>
        </w:rPr>
        <w:t xml:space="preserve"> </w:t>
      </w:r>
    </w:p>
    <w:p w:rsidR="00510F4C" w:rsidRPr="009D33AC" w:rsidRDefault="00510F4C" w:rsidP="001E7413">
      <w:pPr>
        <w:pStyle w:val="BodyText"/>
        <w:ind w:right="261"/>
        <w:rPr>
          <w:rFonts w:ascii="Arial" w:hAnsi="Arial"/>
        </w:rPr>
      </w:pPr>
      <w:r w:rsidRPr="009D33AC">
        <w:rPr>
          <w:rFonts w:ascii="Arial" w:hAnsi="Arial"/>
        </w:rPr>
        <w:t xml:space="preserve">At Wish Park Surgery we have established good patient involvement via dialogue with staff, particularly </w:t>
      </w:r>
      <w:proofErr w:type="spellStart"/>
      <w:r w:rsidRPr="009D33AC">
        <w:rPr>
          <w:rFonts w:ascii="Arial" w:hAnsi="Arial"/>
        </w:rPr>
        <w:t>Sanket</w:t>
      </w:r>
      <w:proofErr w:type="spellEnd"/>
      <w:r w:rsidRPr="009D33AC">
        <w:rPr>
          <w:rFonts w:ascii="Arial" w:hAnsi="Arial"/>
        </w:rPr>
        <w:t xml:space="preserve"> Patel, </w:t>
      </w:r>
      <w:r>
        <w:rPr>
          <w:rFonts w:ascii="Arial" w:hAnsi="Arial"/>
        </w:rPr>
        <w:t xml:space="preserve">the </w:t>
      </w:r>
      <w:r w:rsidRPr="009D33AC">
        <w:rPr>
          <w:rFonts w:ascii="Arial" w:hAnsi="Arial"/>
        </w:rPr>
        <w:t>Practice and Patient Services Manager</w:t>
      </w:r>
      <w:r>
        <w:rPr>
          <w:rFonts w:ascii="Arial" w:hAnsi="Arial"/>
        </w:rPr>
        <w:t>. R</w:t>
      </w:r>
      <w:r w:rsidRPr="009D33AC">
        <w:rPr>
          <w:rFonts w:ascii="Arial" w:hAnsi="Arial"/>
        </w:rPr>
        <w:t>ecently</w:t>
      </w:r>
      <w:r>
        <w:rPr>
          <w:rFonts w:ascii="Arial" w:hAnsi="Arial"/>
        </w:rPr>
        <w:t xml:space="preserve"> </w:t>
      </w:r>
      <w:r w:rsidRPr="009D33AC">
        <w:rPr>
          <w:rFonts w:ascii="Arial" w:hAnsi="Arial"/>
        </w:rPr>
        <w:t xml:space="preserve">the new </w:t>
      </w:r>
      <w:r>
        <w:rPr>
          <w:rFonts w:ascii="Arial" w:hAnsi="Arial"/>
        </w:rPr>
        <w:t>P</w:t>
      </w:r>
      <w:r w:rsidRPr="009D33AC">
        <w:rPr>
          <w:rFonts w:ascii="Arial" w:hAnsi="Arial"/>
        </w:rPr>
        <w:t xml:space="preserve">ractice </w:t>
      </w:r>
      <w:r>
        <w:rPr>
          <w:rFonts w:ascii="Arial" w:hAnsi="Arial"/>
        </w:rPr>
        <w:t>B</w:t>
      </w:r>
      <w:r w:rsidRPr="009D33AC">
        <w:rPr>
          <w:rFonts w:ascii="Arial" w:hAnsi="Arial"/>
        </w:rPr>
        <w:t xml:space="preserve">usiness </w:t>
      </w:r>
      <w:r>
        <w:rPr>
          <w:rFonts w:ascii="Arial" w:hAnsi="Arial"/>
        </w:rPr>
        <w:t>M</w:t>
      </w:r>
      <w:r w:rsidRPr="009D33AC">
        <w:rPr>
          <w:rFonts w:ascii="Arial" w:hAnsi="Arial"/>
        </w:rPr>
        <w:t xml:space="preserve">anager, Greg Barnes </w:t>
      </w:r>
      <w:r>
        <w:rPr>
          <w:rFonts w:ascii="Arial" w:hAnsi="Arial"/>
        </w:rPr>
        <w:t xml:space="preserve">has been welcomed </w:t>
      </w:r>
      <w:r w:rsidRPr="009D33AC">
        <w:rPr>
          <w:rFonts w:ascii="Arial" w:hAnsi="Arial"/>
        </w:rPr>
        <w:t xml:space="preserve">to our meetings. </w:t>
      </w:r>
      <w:r>
        <w:rPr>
          <w:rFonts w:ascii="Arial" w:hAnsi="Arial"/>
        </w:rPr>
        <w:t>We feel sure that he will be an asset to the team and hope that he will enjoy being part of WPS.</w:t>
      </w:r>
    </w:p>
    <w:p w:rsidR="00510F4C" w:rsidRPr="009D33AC" w:rsidRDefault="00510F4C" w:rsidP="009D33AC">
      <w:pPr>
        <w:pStyle w:val="BodyText"/>
        <w:rPr>
          <w:rFonts w:ascii="Arial" w:hAnsi="Arial"/>
        </w:rPr>
      </w:pPr>
      <w:r>
        <w:rPr>
          <w:rFonts w:ascii="Arial" w:hAnsi="Arial"/>
        </w:rPr>
        <w:t>In 2014 the PPG</w:t>
      </w:r>
      <w:r w:rsidRPr="009D33AC">
        <w:rPr>
          <w:rFonts w:ascii="Arial" w:hAnsi="Arial"/>
        </w:rPr>
        <w:t xml:space="preserve"> made representations about the annual patient survey, repeat prescriptions, telephone difficulties, booking appointments, and the computer system</w:t>
      </w:r>
      <w:r>
        <w:rPr>
          <w:rFonts w:ascii="Arial" w:hAnsi="Arial"/>
        </w:rPr>
        <w:t xml:space="preserve">. </w:t>
      </w:r>
      <w:proofErr w:type="spellStart"/>
      <w:r w:rsidRPr="009D33AC">
        <w:rPr>
          <w:rFonts w:ascii="Arial" w:hAnsi="Arial"/>
        </w:rPr>
        <w:t>Systmonline</w:t>
      </w:r>
      <w:proofErr w:type="spellEnd"/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opened by the practice in 2013</w:t>
      </w:r>
      <w:r>
        <w:rPr>
          <w:rFonts w:ascii="Arial" w:hAnsi="Arial"/>
        </w:rPr>
        <w:t xml:space="preserve">, </w:t>
      </w:r>
      <w:r w:rsidRPr="009D33AC">
        <w:rPr>
          <w:rFonts w:ascii="Arial" w:hAnsi="Arial"/>
        </w:rPr>
        <w:t>enabl</w:t>
      </w:r>
      <w:r>
        <w:rPr>
          <w:rFonts w:ascii="Arial" w:hAnsi="Arial"/>
        </w:rPr>
        <w:t>es</w:t>
      </w:r>
      <w:r w:rsidRPr="009D33AC">
        <w:rPr>
          <w:rFonts w:ascii="Arial" w:hAnsi="Arial"/>
        </w:rPr>
        <w:t xml:space="preserve"> those</w:t>
      </w:r>
      <w:r>
        <w:rPr>
          <w:rFonts w:ascii="Arial" w:hAnsi="Arial"/>
        </w:rPr>
        <w:t xml:space="preserve"> </w:t>
      </w:r>
      <w:r w:rsidRPr="009D33AC">
        <w:rPr>
          <w:rFonts w:ascii="Arial" w:hAnsi="Arial"/>
        </w:rPr>
        <w:t>register</w:t>
      </w:r>
      <w:r>
        <w:rPr>
          <w:rFonts w:ascii="Arial" w:hAnsi="Arial"/>
        </w:rPr>
        <w:t xml:space="preserve">ed by signing </w:t>
      </w:r>
      <w:r w:rsidRPr="009D33AC">
        <w:rPr>
          <w:rFonts w:ascii="Arial" w:hAnsi="Arial"/>
        </w:rPr>
        <w:t>a form available at reception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to book appointments and order repeat prescriptions</w:t>
      </w:r>
      <w:r>
        <w:rPr>
          <w:rFonts w:ascii="Arial" w:hAnsi="Arial"/>
        </w:rPr>
        <w:t xml:space="preserve"> via the internet</w:t>
      </w:r>
      <w:r w:rsidRPr="009D33AC">
        <w:rPr>
          <w:rFonts w:ascii="Arial" w:hAnsi="Arial"/>
        </w:rPr>
        <w:t xml:space="preserve">. This helps reduce telephone </w:t>
      </w:r>
      <w:r>
        <w:rPr>
          <w:rFonts w:ascii="Arial" w:hAnsi="Arial"/>
        </w:rPr>
        <w:t>calls and</w:t>
      </w:r>
      <w:r w:rsidRPr="009D33AC">
        <w:rPr>
          <w:rFonts w:ascii="Arial" w:hAnsi="Arial"/>
        </w:rPr>
        <w:t xml:space="preserve"> speed</w:t>
      </w:r>
      <w:r>
        <w:rPr>
          <w:rFonts w:ascii="Arial" w:hAnsi="Arial"/>
        </w:rPr>
        <w:t>s</w:t>
      </w:r>
      <w:r w:rsidRPr="009D33AC">
        <w:rPr>
          <w:rFonts w:ascii="Arial" w:hAnsi="Arial"/>
        </w:rPr>
        <w:t xml:space="preserve"> up some interactions sav</w:t>
      </w:r>
      <w:r>
        <w:rPr>
          <w:rFonts w:ascii="Arial" w:hAnsi="Arial"/>
        </w:rPr>
        <w:t xml:space="preserve">ing </w:t>
      </w:r>
      <w:r w:rsidRPr="009D33AC">
        <w:rPr>
          <w:rFonts w:ascii="Arial" w:hAnsi="Arial"/>
        </w:rPr>
        <w:t xml:space="preserve">time for both staff and patients. </w:t>
      </w:r>
      <w:r>
        <w:rPr>
          <w:rFonts w:ascii="Arial" w:hAnsi="Arial"/>
        </w:rPr>
        <w:t>However, m</w:t>
      </w:r>
      <w:r w:rsidRPr="009D33AC">
        <w:rPr>
          <w:rFonts w:ascii="Arial" w:hAnsi="Arial"/>
        </w:rPr>
        <w:t xml:space="preserve">ore publicity is needed to ensure </w:t>
      </w:r>
      <w:r>
        <w:rPr>
          <w:rFonts w:ascii="Arial" w:hAnsi="Arial"/>
        </w:rPr>
        <w:t xml:space="preserve">that all of our </w:t>
      </w:r>
      <w:r w:rsidRPr="009D33AC">
        <w:rPr>
          <w:rFonts w:ascii="Arial" w:hAnsi="Arial"/>
        </w:rPr>
        <w:t>patients are aware of this option.</w:t>
      </w:r>
    </w:p>
    <w:p w:rsidR="00510F4C" w:rsidRDefault="00510F4C" w:rsidP="00E5446D">
      <w:pPr>
        <w:pStyle w:val="BodyText"/>
        <w:rPr>
          <w:rFonts w:ascii="Arial" w:hAnsi="Arial"/>
        </w:rPr>
      </w:pPr>
      <w:r w:rsidRPr="009D33AC">
        <w:rPr>
          <w:rFonts w:ascii="Arial" w:hAnsi="Arial"/>
          <w:i/>
        </w:rPr>
        <w:t>Membership</w:t>
      </w:r>
      <w:r w:rsidRPr="009D33AC">
        <w:rPr>
          <w:rFonts w:ascii="Arial" w:hAnsi="Arial"/>
        </w:rPr>
        <w:t xml:space="preserve">: </w:t>
      </w:r>
    </w:p>
    <w:p w:rsidR="00510F4C" w:rsidRDefault="00510F4C" w:rsidP="005F3DD9">
      <w:pPr>
        <w:pStyle w:val="BodyText"/>
        <w:rPr>
          <w:rFonts w:ascii="Arial" w:hAnsi="Arial"/>
        </w:rPr>
      </w:pPr>
      <w:r w:rsidRPr="009D33AC">
        <w:rPr>
          <w:rFonts w:ascii="Arial" w:hAnsi="Arial"/>
        </w:rPr>
        <w:t>Updating the list was quite a task. I wish to thank our secretary for his hard work in doing this. Currently we have 3</w:t>
      </w:r>
      <w:r>
        <w:rPr>
          <w:rFonts w:ascii="Arial" w:hAnsi="Arial"/>
        </w:rPr>
        <w:t>4</w:t>
      </w:r>
      <w:r w:rsidRPr="009D33AC">
        <w:rPr>
          <w:rFonts w:ascii="Arial" w:hAnsi="Arial"/>
        </w:rPr>
        <w:t xml:space="preserve"> members including 25 on email and 7 who request a paper copy</w:t>
      </w:r>
      <w:r>
        <w:rPr>
          <w:rFonts w:ascii="Arial" w:hAnsi="Arial"/>
        </w:rPr>
        <w:t>. This is</w:t>
      </w:r>
      <w:r w:rsidRPr="009D33AC">
        <w:rPr>
          <w:rFonts w:ascii="Arial" w:hAnsi="Arial"/>
        </w:rPr>
        <w:t xml:space="preserve"> up from about 12 </w:t>
      </w:r>
      <w:r>
        <w:rPr>
          <w:rFonts w:ascii="Arial" w:hAnsi="Arial"/>
        </w:rPr>
        <w:t xml:space="preserve">just </w:t>
      </w:r>
      <w:r w:rsidRPr="009D33AC">
        <w:rPr>
          <w:rFonts w:ascii="Arial" w:hAnsi="Arial"/>
        </w:rPr>
        <w:t>2 years ago</w:t>
      </w:r>
      <w:r>
        <w:rPr>
          <w:rFonts w:ascii="Arial" w:hAnsi="Arial"/>
        </w:rPr>
        <w:t xml:space="preserve">. </w:t>
      </w:r>
      <w:r w:rsidRPr="009D33AC">
        <w:rPr>
          <w:rFonts w:ascii="Arial" w:hAnsi="Arial"/>
        </w:rPr>
        <w:t xml:space="preserve">Four managers of local care homes where some </w:t>
      </w:r>
      <w:r>
        <w:rPr>
          <w:rFonts w:ascii="Arial" w:hAnsi="Arial"/>
        </w:rPr>
        <w:t xml:space="preserve">of our </w:t>
      </w:r>
      <w:r w:rsidRPr="009D33AC">
        <w:rPr>
          <w:rFonts w:ascii="Arial" w:hAnsi="Arial"/>
        </w:rPr>
        <w:t>patients reside</w:t>
      </w:r>
      <w:r>
        <w:rPr>
          <w:rFonts w:ascii="Arial" w:hAnsi="Arial"/>
        </w:rPr>
        <w:t>, also</w:t>
      </w:r>
      <w:r w:rsidRPr="009D33AC">
        <w:rPr>
          <w:rFonts w:ascii="Arial" w:hAnsi="Arial"/>
        </w:rPr>
        <w:t xml:space="preserve"> receiv</w:t>
      </w:r>
      <w:r>
        <w:rPr>
          <w:rFonts w:ascii="Arial" w:hAnsi="Arial"/>
        </w:rPr>
        <w:t>e</w:t>
      </w:r>
      <w:r w:rsidRPr="009D33AC">
        <w:rPr>
          <w:rFonts w:ascii="Arial" w:hAnsi="Arial"/>
        </w:rPr>
        <w:t xml:space="preserve"> information by email</w:t>
      </w:r>
      <w:r>
        <w:rPr>
          <w:rFonts w:ascii="Arial" w:hAnsi="Arial"/>
        </w:rPr>
        <w:t>. Pleasingly, a</w:t>
      </w:r>
      <w:r w:rsidRPr="009D33AC">
        <w:rPr>
          <w:rFonts w:ascii="Arial" w:hAnsi="Arial"/>
        </w:rPr>
        <w:t>verage attendance</w:t>
      </w:r>
      <w:r>
        <w:rPr>
          <w:rFonts w:ascii="Arial" w:hAnsi="Arial"/>
        </w:rPr>
        <w:t xml:space="preserve"> at meetings</w:t>
      </w:r>
      <w:r w:rsidRPr="009D33AC">
        <w:rPr>
          <w:rFonts w:ascii="Arial" w:hAnsi="Arial"/>
        </w:rPr>
        <w:t xml:space="preserve"> is </w:t>
      </w:r>
      <w:r>
        <w:rPr>
          <w:rFonts w:ascii="Arial" w:hAnsi="Arial"/>
        </w:rPr>
        <w:t>steadily</w:t>
      </w:r>
      <w:r w:rsidRPr="009D33AC">
        <w:rPr>
          <w:rFonts w:ascii="Arial" w:hAnsi="Arial"/>
        </w:rPr>
        <w:t xml:space="preserve"> increasing. </w:t>
      </w:r>
    </w:p>
    <w:p w:rsidR="00510F4C" w:rsidRPr="009D33AC" w:rsidRDefault="00510F4C" w:rsidP="005F3DD9">
      <w:pPr>
        <w:pStyle w:val="BodyText"/>
        <w:rPr>
          <w:rFonts w:ascii="Arial" w:hAnsi="Arial"/>
        </w:rPr>
      </w:pPr>
      <w:r>
        <w:rPr>
          <w:rFonts w:ascii="Arial" w:hAnsi="Arial"/>
        </w:rPr>
        <w:t>W</w:t>
      </w:r>
      <w:r w:rsidRPr="009D33AC">
        <w:rPr>
          <w:rFonts w:ascii="Arial" w:hAnsi="Arial"/>
        </w:rPr>
        <w:t xml:space="preserve">e </w:t>
      </w:r>
      <w:r>
        <w:rPr>
          <w:rFonts w:ascii="Arial" w:hAnsi="Arial"/>
        </w:rPr>
        <w:t xml:space="preserve">have </w:t>
      </w:r>
      <w:r w:rsidRPr="009D33AC">
        <w:rPr>
          <w:rFonts w:ascii="Arial" w:hAnsi="Arial"/>
        </w:rPr>
        <w:t>continue</w:t>
      </w:r>
      <w:r>
        <w:rPr>
          <w:rFonts w:ascii="Arial" w:hAnsi="Arial"/>
        </w:rPr>
        <w:t>d</w:t>
      </w:r>
      <w:r w:rsidRPr="009D33AC">
        <w:rPr>
          <w:rFonts w:ascii="Arial" w:hAnsi="Arial"/>
        </w:rPr>
        <w:t xml:space="preserve"> to make people aware of our existence </w:t>
      </w:r>
      <w:r>
        <w:rPr>
          <w:rFonts w:ascii="Arial" w:hAnsi="Arial"/>
        </w:rPr>
        <w:t>via</w:t>
      </w:r>
      <w:r w:rsidRPr="009D33AC">
        <w:rPr>
          <w:rFonts w:ascii="Arial" w:hAnsi="Arial"/>
        </w:rPr>
        <w:t xml:space="preserve"> posters and leaflets</w:t>
      </w:r>
      <w:r>
        <w:rPr>
          <w:rFonts w:ascii="Arial" w:hAnsi="Arial"/>
        </w:rPr>
        <w:t xml:space="preserve"> at the surgery</w:t>
      </w:r>
      <w:r w:rsidRPr="009D33AC">
        <w:rPr>
          <w:rFonts w:ascii="Arial" w:hAnsi="Arial"/>
        </w:rPr>
        <w:t xml:space="preserve">. </w:t>
      </w:r>
      <w:r>
        <w:rPr>
          <w:rFonts w:ascii="Arial" w:hAnsi="Arial"/>
        </w:rPr>
        <w:t>O</w:t>
      </w:r>
      <w:r w:rsidRPr="009D33AC">
        <w:rPr>
          <w:rFonts w:ascii="Arial" w:hAnsi="Arial"/>
        </w:rPr>
        <w:t>n Sat 12</w:t>
      </w:r>
      <w:r w:rsidRPr="009D33AC">
        <w:rPr>
          <w:rFonts w:ascii="Arial" w:hAnsi="Arial"/>
          <w:vertAlign w:val="superscript"/>
        </w:rPr>
        <w:t>th</w:t>
      </w:r>
      <w:r w:rsidRPr="009D33AC">
        <w:rPr>
          <w:rFonts w:ascii="Arial" w:hAnsi="Arial"/>
        </w:rPr>
        <w:t xml:space="preserve"> July</w:t>
      </w:r>
      <w:r>
        <w:rPr>
          <w:rFonts w:ascii="Arial" w:hAnsi="Arial"/>
        </w:rPr>
        <w:t xml:space="preserve"> the PPGs from </w:t>
      </w:r>
      <w:smartTag w:uri="urn:schemas-microsoft-com:office:smarttags" w:element="place">
        <w:smartTag w:uri="urn:schemas-microsoft-com:office:smarttags" w:element="PlaceName">
          <w:r w:rsidRPr="009D33AC">
            <w:rPr>
              <w:rFonts w:ascii="Arial" w:hAnsi="Arial"/>
            </w:rPr>
            <w:t>Wish</w:t>
          </w:r>
        </w:smartTag>
        <w:r w:rsidRPr="009D33AC">
          <w:rPr>
            <w:rFonts w:ascii="Arial" w:hAnsi="Arial"/>
          </w:rPr>
          <w:t xml:space="preserve"> </w:t>
        </w:r>
        <w:smartTag w:uri="urn:schemas-microsoft-com:office:smarttags" w:element="PlaceType">
          <w:r w:rsidRPr="009D33AC">
            <w:rPr>
              <w:rFonts w:ascii="Arial" w:hAnsi="Arial"/>
            </w:rPr>
            <w:t>Park</w:t>
          </w:r>
        </w:smartTag>
      </w:smartTag>
      <w:r w:rsidRPr="009D33AC">
        <w:rPr>
          <w:rFonts w:ascii="Arial" w:hAnsi="Arial"/>
        </w:rPr>
        <w:t xml:space="preserve"> and Sackville Road Surger</w:t>
      </w:r>
      <w:r>
        <w:rPr>
          <w:rFonts w:ascii="Arial" w:hAnsi="Arial"/>
        </w:rPr>
        <w:t>ies</w:t>
      </w:r>
      <w:r w:rsidRPr="009D33AC">
        <w:rPr>
          <w:rFonts w:ascii="Arial" w:hAnsi="Arial"/>
        </w:rPr>
        <w:t xml:space="preserve"> h</w:t>
      </w:r>
      <w:r>
        <w:rPr>
          <w:rFonts w:ascii="Arial" w:hAnsi="Arial"/>
        </w:rPr>
        <w:t>eld</w:t>
      </w:r>
      <w:r w:rsidRPr="009D33AC">
        <w:rPr>
          <w:rFonts w:ascii="Arial" w:hAnsi="Arial"/>
        </w:rPr>
        <w:t xml:space="preserve"> a </w:t>
      </w:r>
      <w:r>
        <w:rPr>
          <w:rFonts w:ascii="Arial" w:hAnsi="Arial"/>
        </w:rPr>
        <w:t xml:space="preserve">joint </w:t>
      </w:r>
      <w:r w:rsidRPr="009D33AC">
        <w:rPr>
          <w:rFonts w:ascii="Arial" w:hAnsi="Arial"/>
        </w:rPr>
        <w:t>stall at</w:t>
      </w:r>
      <w:r>
        <w:rPr>
          <w:rFonts w:ascii="Arial" w:hAnsi="Arial"/>
        </w:rPr>
        <w:t xml:space="preserve"> </w:t>
      </w:r>
      <w:r w:rsidRPr="009D33AC">
        <w:rPr>
          <w:rFonts w:ascii="Arial" w:hAnsi="Arial"/>
        </w:rPr>
        <w:t>Wish Park Summer Fair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rais</w:t>
      </w:r>
      <w:r>
        <w:rPr>
          <w:rFonts w:ascii="Arial" w:hAnsi="Arial"/>
        </w:rPr>
        <w:t>ing</w:t>
      </w:r>
      <w:r w:rsidRPr="009D33AC">
        <w:rPr>
          <w:rFonts w:ascii="Arial" w:hAnsi="Arial"/>
        </w:rPr>
        <w:t xml:space="preserve"> awareness of PPGs in general</w:t>
      </w:r>
      <w:r>
        <w:rPr>
          <w:rFonts w:ascii="Arial" w:hAnsi="Arial"/>
        </w:rPr>
        <w:t xml:space="preserve">, and of </w:t>
      </w:r>
      <w:r w:rsidRPr="009D33AC">
        <w:rPr>
          <w:rFonts w:ascii="Arial" w:hAnsi="Arial"/>
        </w:rPr>
        <w:t>the two practices</w:t>
      </w:r>
      <w:r>
        <w:rPr>
          <w:rFonts w:ascii="Arial" w:hAnsi="Arial"/>
        </w:rPr>
        <w:t xml:space="preserve"> in particular. As a result 3 more </w:t>
      </w:r>
      <w:r w:rsidRPr="009D33AC">
        <w:rPr>
          <w:rFonts w:ascii="Arial" w:hAnsi="Arial"/>
        </w:rPr>
        <w:t xml:space="preserve">patients </w:t>
      </w:r>
      <w:r>
        <w:rPr>
          <w:rFonts w:ascii="Arial" w:hAnsi="Arial"/>
        </w:rPr>
        <w:t>joined us</w:t>
      </w:r>
      <w:r w:rsidRPr="009D33AC">
        <w:rPr>
          <w:rFonts w:ascii="Arial" w:hAnsi="Arial"/>
        </w:rPr>
        <w:t>. Thank you to Ruth and Pamela who assisted</w:t>
      </w:r>
      <w:r>
        <w:rPr>
          <w:rFonts w:ascii="Arial" w:hAnsi="Arial"/>
        </w:rPr>
        <w:t xml:space="preserve"> at the event</w:t>
      </w:r>
      <w:r w:rsidRPr="009D33AC">
        <w:rPr>
          <w:rFonts w:ascii="Arial" w:hAnsi="Arial"/>
        </w:rPr>
        <w:t>.</w:t>
      </w:r>
    </w:p>
    <w:p w:rsidR="00510F4C" w:rsidRPr="009D33AC" w:rsidRDefault="00510F4C" w:rsidP="00E5446D">
      <w:pPr>
        <w:pStyle w:val="BodyText"/>
        <w:rPr>
          <w:rFonts w:ascii="Arial" w:hAnsi="Arial"/>
        </w:rPr>
      </w:pPr>
      <w:r w:rsidRPr="009D33AC">
        <w:rPr>
          <w:rFonts w:ascii="Arial" w:hAnsi="Arial"/>
        </w:rPr>
        <w:t>Every patient is eligible to join and we actively welcome new members.</w:t>
      </w:r>
      <w:r>
        <w:rPr>
          <w:rFonts w:ascii="Arial" w:hAnsi="Arial"/>
        </w:rPr>
        <w:t xml:space="preserve"> L</w:t>
      </w:r>
      <w:r w:rsidRPr="009D33AC">
        <w:rPr>
          <w:rFonts w:ascii="Arial" w:hAnsi="Arial"/>
        </w:rPr>
        <w:t>eaflets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available at the surgery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encourag</w:t>
      </w:r>
      <w:r>
        <w:rPr>
          <w:rFonts w:ascii="Arial" w:hAnsi="Arial"/>
        </w:rPr>
        <w:t>e</w:t>
      </w:r>
      <w:r w:rsidRPr="009D33AC">
        <w:rPr>
          <w:rFonts w:ascii="Arial" w:hAnsi="Arial"/>
        </w:rPr>
        <w:t xml:space="preserve"> people to get involved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shar</w:t>
      </w:r>
      <w:r>
        <w:rPr>
          <w:rFonts w:ascii="Arial" w:hAnsi="Arial"/>
        </w:rPr>
        <w:t>e</w:t>
      </w:r>
      <w:r w:rsidRPr="009D33AC">
        <w:rPr>
          <w:rFonts w:ascii="Arial" w:hAnsi="Arial"/>
        </w:rPr>
        <w:t xml:space="preserve"> news, ask</w:t>
      </w:r>
      <w:r>
        <w:rPr>
          <w:rFonts w:ascii="Arial" w:hAnsi="Arial"/>
        </w:rPr>
        <w:t xml:space="preserve"> q</w:t>
      </w:r>
      <w:r w:rsidRPr="009D33AC">
        <w:rPr>
          <w:rFonts w:ascii="Arial" w:hAnsi="Arial"/>
        </w:rPr>
        <w:t>uestions and suggest</w:t>
      </w:r>
      <w:r>
        <w:rPr>
          <w:rFonts w:ascii="Arial" w:hAnsi="Arial"/>
        </w:rPr>
        <w:t xml:space="preserve"> ideas</w:t>
      </w:r>
      <w:r w:rsidRPr="009D33AC">
        <w:rPr>
          <w:rFonts w:ascii="Arial" w:hAnsi="Arial"/>
        </w:rPr>
        <w:t xml:space="preserve">. </w:t>
      </w:r>
      <w:r>
        <w:rPr>
          <w:rFonts w:ascii="Arial" w:hAnsi="Arial"/>
        </w:rPr>
        <w:t>P</w:t>
      </w:r>
      <w:r w:rsidRPr="009D33AC">
        <w:rPr>
          <w:rFonts w:ascii="Arial" w:hAnsi="Arial"/>
        </w:rPr>
        <w:t xml:space="preserve">atients can </w:t>
      </w:r>
      <w:r>
        <w:rPr>
          <w:rFonts w:ascii="Arial" w:hAnsi="Arial"/>
        </w:rPr>
        <w:t xml:space="preserve">also </w:t>
      </w:r>
      <w:r w:rsidRPr="009D33AC">
        <w:rPr>
          <w:rFonts w:ascii="Arial" w:hAnsi="Arial"/>
        </w:rPr>
        <w:t xml:space="preserve">contact </w:t>
      </w:r>
      <w:r>
        <w:rPr>
          <w:rFonts w:ascii="Arial" w:hAnsi="Arial"/>
        </w:rPr>
        <w:t>the PPG</w:t>
      </w:r>
      <w:r w:rsidRPr="009D33AC">
        <w:rPr>
          <w:rFonts w:ascii="Arial" w:hAnsi="Arial"/>
        </w:rPr>
        <w:t xml:space="preserve"> directly </w:t>
      </w:r>
      <w:r>
        <w:rPr>
          <w:rFonts w:ascii="Arial" w:hAnsi="Arial"/>
        </w:rPr>
        <w:t xml:space="preserve">via email </w:t>
      </w:r>
      <w:hyperlink r:id="rId6" w:history="1">
        <w:r w:rsidRPr="009D33AC">
          <w:rPr>
            <w:rStyle w:val="Hyperlink"/>
            <w:rFonts w:ascii="Arial" w:hAnsi="Arial" w:cs="Arial"/>
          </w:rPr>
          <w:t>wishparkpatients@gmail.com</w:t>
        </w:r>
      </w:hyperlink>
      <w:r>
        <w:t xml:space="preserve">. </w:t>
      </w:r>
      <w:r w:rsidRPr="009D33AC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new </w:t>
      </w:r>
      <w:r w:rsidRPr="009D33AC">
        <w:rPr>
          <w:rFonts w:ascii="Arial" w:hAnsi="Arial"/>
        </w:rPr>
        <w:t xml:space="preserve">PPG </w:t>
      </w:r>
      <w:r>
        <w:rPr>
          <w:rFonts w:ascii="Arial" w:hAnsi="Arial"/>
        </w:rPr>
        <w:t>section</w:t>
      </w:r>
      <w:r w:rsidRPr="009D33AC">
        <w:rPr>
          <w:rFonts w:ascii="Arial" w:hAnsi="Arial"/>
        </w:rPr>
        <w:t xml:space="preserve"> on the surgery website </w:t>
      </w:r>
      <w:hyperlink r:id="rId7" w:history="1">
        <w:r w:rsidRPr="009D33AC">
          <w:rPr>
            <w:rStyle w:val="Hyperlink"/>
            <w:rFonts w:ascii="Arial" w:hAnsi="Arial" w:cs="Arial"/>
          </w:rPr>
          <w:t>www.wishpark.gpsurgery.net</w:t>
        </w:r>
      </w:hyperlink>
      <w:r w:rsidRPr="009D33AC">
        <w:rPr>
          <w:rFonts w:ascii="Arial" w:hAnsi="Arial"/>
        </w:rPr>
        <w:t xml:space="preserve"> includes our Terms of Reference, </w:t>
      </w:r>
      <w:r>
        <w:rPr>
          <w:rFonts w:ascii="Arial" w:hAnsi="Arial"/>
        </w:rPr>
        <w:t>m</w:t>
      </w:r>
      <w:r w:rsidRPr="009D33AC">
        <w:rPr>
          <w:rFonts w:ascii="Arial" w:hAnsi="Arial"/>
        </w:rPr>
        <w:t>inutes of meetings</w:t>
      </w:r>
      <w:r>
        <w:rPr>
          <w:rFonts w:ascii="Arial" w:hAnsi="Arial"/>
        </w:rPr>
        <w:t xml:space="preserve"> and dates of future ones</w:t>
      </w:r>
      <w:r w:rsidRPr="009D33A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</w:p>
    <w:p w:rsidR="00510F4C" w:rsidRDefault="00510F4C" w:rsidP="00E5446D">
      <w:pPr>
        <w:pStyle w:val="BodyText"/>
        <w:rPr>
          <w:rFonts w:ascii="Arial" w:hAnsi="Arial"/>
        </w:rPr>
      </w:pPr>
      <w:r w:rsidRPr="009D33AC">
        <w:rPr>
          <w:rFonts w:ascii="Arial" w:hAnsi="Arial"/>
          <w:i/>
        </w:rPr>
        <w:t>Outreach</w:t>
      </w:r>
      <w:r w:rsidRPr="009D33AC">
        <w:rPr>
          <w:rFonts w:ascii="Arial" w:hAnsi="Arial"/>
        </w:rPr>
        <w:t xml:space="preserve">: </w:t>
      </w:r>
    </w:p>
    <w:p w:rsidR="00510F4C" w:rsidRPr="009D33AC" w:rsidRDefault="00510F4C" w:rsidP="00E5446D">
      <w:pPr>
        <w:pStyle w:val="BodyText"/>
        <w:rPr>
          <w:rFonts w:ascii="Arial" w:hAnsi="Arial"/>
        </w:rPr>
      </w:pPr>
      <w:r>
        <w:rPr>
          <w:rFonts w:ascii="Arial" w:hAnsi="Arial"/>
        </w:rPr>
        <w:t>B</w:t>
      </w:r>
      <w:r w:rsidRPr="009D33AC">
        <w:rPr>
          <w:rFonts w:ascii="Arial" w:hAnsi="Arial"/>
        </w:rPr>
        <w:t>oth our Chair and Secretary are members of the local PPG Network making</w:t>
      </w:r>
      <w:r>
        <w:rPr>
          <w:rFonts w:ascii="Arial" w:hAnsi="Arial"/>
        </w:rPr>
        <w:t xml:space="preserve"> contacts and comparing experiences with </w:t>
      </w:r>
      <w:r w:rsidRPr="009D33AC">
        <w:rPr>
          <w:rFonts w:ascii="Arial" w:hAnsi="Arial"/>
        </w:rPr>
        <w:t xml:space="preserve">other PPGs in Brighton and </w:t>
      </w:r>
      <w:smartTag w:uri="urn:schemas-microsoft-com:office:smarttags" w:element="place">
        <w:r w:rsidRPr="009D33AC">
          <w:rPr>
            <w:rFonts w:ascii="Arial" w:hAnsi="Arial"/>
          </w:rPr>
          <w:t>Hove</w:t>
        </w:r>
      </w:smartTag>
      <w:r w:rsidRPr="009D33AC">
        <w:rPr>
          <w:rFonts w:ascii="Arial" w:hAnsi="Arial"/>
        </w:rPr>
        <w:t xml:space="preserve">. The Chair is a volunteer with </w:t>
      </w:r>
      <w:smartTag w:uri="urn:schemas-microsoft-com:office:smarttags" w:element="Street">
        <w:r w:rsidRPr="009D33AC">
          <w:rPr>
            <w:rFonts w:ascii="Arial" w:hAnsi="Arial"/>
          </w:rPr>
          <w:t>Brighton</w:t>
        </w:r>
      </w:smartTag>
      <w:r w:rsidRPr="009D33AC">
        <w:rPr>
          <w:rFonts w:ascii="Arial" w:hAnsi="Arial"/>
        </w:rPr>
        <w:t xml:space="preserve"> and Hove </w:t>
      </w:r>
      <w:proofErr w:type="spellStart"/>
      <w:r w:rsidRPr="009D33AC">
        <w:rPr>
          <w:rFonts w:ascii="Arial" w:hAnsi="Arial"/>
        </w:rPr>
        <w:t>Healthwatch</w:t>
      </w:r>
      <w:proofErr w:type="spellEnd"/>
      <w:r w:rsidRPr="009D33AC">
        <w:rPr>
          <w:rFonts w:ascii="Arial" w:hAnsi="Arial"/>
        </w:rPr>
        <w:t xml:space="preserve">, the local health and social care watchdog which publishes a free monthly newsletter containing a section on </w:t>
      </w:r>
      <w:r w:rsidRPr="009D33AC">
        <w:rPr>
          <w:rFonts w:ascii="Arial" w:hAnsi="Arial"/>
        </w:rPr>
        <w:lastRenderedPageBreak/>
        <w:t>PPGs</w:t>
      </w:r>
      <w:r>
        <w:rPr>
          <w:rFonts w:ascii="Arial" w:hAnsi="Arial"/>
        </w:rPr>
        <w:t xml:space="preserve"> as well as other useful information</w:t>
      </w:r>
      <w:r w:rsidRPr="009D33AC">
        <w:rPr>
          <w:rFonts w:ascii="Arial" w:hAnsi="Arial"/>
        </w:rPr>
        <w:t xml:space="preserve">. </w:t>
      </w:r>
      <w:r>
        <w:rPr>
          <w:rFonts w:ascii="Arial" w:hAnsi="Arial"/>
        </w:rPr>
        <w:t>(</w:t>
      </w:r>
      <w:r w:rsidRPr="009D33AC">
        <w:rPr>
          <w:rFonts w:ascii="Arial" w:hAnsi="Arial"/>
        </w:rPr>
        <w:t xml:space="preserve">To receive a copy </w:t>
      </w:r>
      <w:r>
        <w:rPr>
          <w:rFonts w:ascii="Arial" w:hAnsi="Arial"/>
        </w:rPr>
        <w:t>telephone 01273 810236 or</w:t>
      </w:r>
      <w:r w:rsidRPr="009D33AC">
        <w:rPr>
          <w:rFonts w:ascii="Arial" w:hAnsi="Arial"/>
        </w:rPr>
        <w:t xml:space="preserve"> contact them via </w:t>
      </w:r>
      <w:hyperlink r:id="rId8" w:history="1">
        <w:r w:rsidRPr="009D33AC">
          <w:rPr>
            <w:rStyle w:val="Hyperlink"/>
            <w:rFonts w:ascii="Arial" w:hAnsi="Arial" w:cs="Arial"/>
            <w:u w:val="none"/>
          </w:rPr>
          <w:t>www.healthwatchbrightonandhove.co.uk</w:t>
        </w:r>
      </w:hyperlink>
      <w:r>
        <w:t>.)</w:t>
      </w:r>
      <w:r w:rsidRPr="009D33AC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9D33AC">
        <w:rPr>
          <w:rFonts w:ascii="Arial" w:hAnsi="Arial"/>
        </w:rPr>
        <w:t xml:space="preserve">he is </w:t>
      </w:r>
      <w:r>
        <w:rPr>
          <w:rFonts w:ascii="Arial" w:hAnsi="Arial"/>
        </w:rPr>
        <w:t xml:space="preserve">also </w:t>
      </w:r>
      <w:r w:rsidRPr="009D33AC">
        <w:rPr>
          <w:rFonts w:ascii="Arial" w:hAnsi="Arial"/>
        </w:rPr>
        <w:t xml:space="preserve">Co-Chair of the </w:t>
      </w:r>
      <w:r w:rsidRPr="009D33AC">
        <w:rPr>
          <w:rFonts w:ascii="Arial" w:hAnsi="Arial"/>
          <w:lang w:val="en-US"/>
        </w:rPr>
        <w:t>Extended Primary Integrated Care</w:t>
      </w:r>
      <w:r w:rsidRPr="009D33AC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proofErr w:type="spellStart"/>
      <w:r w:rsidRPr="009D33AC">
        <w:rPr>
          <w:rFonts w:ascii="Arial" w:hAnsi="Arial"/>
        </w:rPr>
        <w:t>EP</w:t>
      </w:r>
      <w:r>
        <w:rPr>
          <w:rFonts w:ascii="Arial" w:hAnsi="Arial"/>
        </w:rPr>
        <w:t>i</w:t>
      </w:r>
      <w:r w:rsidRPr="009D33AC">
        <w:rPr>
          <w:rFonts w:ascii="Arial" w:hAnsi="Arial"/>
        </w:rPr>
        <w:t>C</w:t>
      </w:r>
      <w:proofErr w:type="spellEnd"/>
      <w:r>
        <w:rPr>
          <w:rFonts w:ascii="Arial" w:hAnsi="Arial"/>
        </w:rPr>
        <w:t>) Citizens B</w:t>
      </w:r>
      <w:r w:rsidRPr="009D33AC">
        <w:rPr>
          <w:rFonts w:ascii="Arial" w:hAnsi="Arial"/>
        </w:rPr>
        <w:t xml:space="preserve">oard and a member of the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EPiC</w:t>
      </w:r>
      <w:proofErr w:type="spellEnd"/>
      <w:r>
        <w:rPr>
          <w:rFonts w:ascii="Arial" w:hAnsi="Arial"/>
        </w:rPr>
        <w:t>) Board. EPIC</w:t>
      </w:r>
      <w:r w:rsidRPr="009D33AC">
        <w:rPr>
          <w:rFonts w:ascii="Arial" w:hAnsi="Arial"/>
        </w:rPr>
        <w:t xml:space="preserve"> </w:t>
      </w:r>
      <w:r w:rsidRPr="009D33AC">
        <w:rPr>
          <w:rFonts w:ascii="Arial" w:hAnsi="Arial"/>
          <w:lang w:val="en-US"/>
        </w:rPr>
        <w:t xml:space="preserve">arose from the Prime Minister’s £50 million Challenge Fund </w:t>
      </w:r>
      <w:r>
        <w:rPr>
          <w:rFonts w:ascii="Arial" w:hAnsi="Arial"/>
          <w:lang w:val="en-US"/>
        </w:rPr>
        <w:t xml:space="preserve">set up </w:t>
      </w:r>
      <w:r w:rsidRPr="009D33AC">
        <w:rPr>
          <w:rFonts w:ascii="Arial" w:hAnsi="Arial"/>
          <w:lang w:val="en-US"/>
        </w:rPr>
        <w:t>to find ways of improving patient care by working together towards a healthy future. B&amp;H CCG was one of 20 successful bidders out of 250 applicants for Wave 1.</w:t>
      </w:r>
    </w:p>
    <w:p w:rsidR="00510F4C" w:rsidRDefault="00510F4C" w:rsidP="009D77E0">
      <w:pPr>
        <w:pStyle w:val="BodyText"/>
        <w:rPr>
          <w:rFonts w:ascii="Arial" w:hAnsi="Arial"/>
        </w:rPr>
      </w:pPr>
      <w:r w:rsidRPr="009D33AC">
        <w:rPr>
          <w:rFonts w:ascii="Arial" w:hAnsi="Arial"/>
          <w:i/>
        </w:rPr>
        <w:t>The new purpose-built surgery at 193</w:t>
      </w:r>
      <w:r>
        <w:rPr>
          <w:rFonts w:ascii="Arial" w:hAnsi="Arial"/>
          <w:i/>
        </w:rPr>
        <w:t>,</w:t>
      </w:r>
      <w:r w:rsidRPr="009D33AC">
        <w:rPr>
          <w:rFonts w:ascii="Arial" w:hAnsi="Arial"/>
          <w:i/>
        </w:rPr>
        <w:t xml:space="preserve"> </w:t>
      </w:r>
      <w:smartTag w:uri="urn:schemas-microsoft-com:office:smarttags" w:element="Street">
        <w:r w:rsidRPr="009D33AC">
          <w:rPr>
            <w:rFonts w:ascii="Arial" w:hAnsi="Arial"/>
            <w:i/>
          </w:rPr>
          <w:t>Portland Rd</w:t>
        </w:r>
      </w:smartTag>
      <w:r w:rsidRPr="009D33AC">
        <w:rPr>
          <w:rFonts w:ascii="Arial" w:hAnsi="Arial"/>
          <w:i/>
        </w:rPr>
        <w:t>:</w:t>
      </w:r>
      <w:r w:rsidRPr="009D33AC">
        <w:rPr>
          <w:rFonts w:ascii="Arial" w:hAnsi="Arial"/>
        </w:rPr>
        <w:t xml:space="preserve"> </w:t>
      </w:r>
    </w:p>
    <w:p w:rsidR="00510F4C" w:rsidRDefault="00510F4C" w:rsidP="009D77E0">
      <w:pPr>
        <w:pStyle w:val="BodyText"/>
        <w:rPr>
          <w:rFonts w:ascii="Arial" w:hAnsi="Arial"/>
        </w:rPr>
      </w:pPr>
      <w:r>
        <w:rPr>
          <w:rFonts w:ascii="Arial" w:hAnsi="Arial"/>
        </w:rPr>
        <w:t>T</w:t>
      </w:r>
      <w:r w:rsidRPr="009D33AC">
        <w:rPr>
          <w:rFonts w:ascii="Arial" w:hAnsi="Arial"/>
        </w:rPr>
        <w:t xml:space="preserve">he practice </w:t>
      </w:r>
      <w:r>
        <w:rPr>
          <w:rFonts w:ascii="Arial" w:hAnsi="Arial"/>
        </w:rPr>
        <w:t xml:space="preserve">now </w:t>
      </w:r>
      <w:r w:rsidRPr="009D33AC">
        <w:rPr>
          <w:rFonts w:ascii="Arial" w:hAnsi="Arial"/>
        </w:rPr>
        <w:t xml:space="preserve">hopes to move in </w:t>
      </w:r>
      <w:r>
        <w:rPr>
          <w:rFonts w:ascii="Arial" w:hAnsi="Arial"/>
        </w:rPr>
        <w:t>June 2015</w:t>
      </w:r>
      <w:r w:rsidRPr="009D33AC">
        <w:rPr>
          <w:rFonts w:ascii="Arial" w:hAnsi="Arial"/>
        </w:rPr>
        <w:t>. The PPG is especially concerned about patient access and parking</w:t>
      </w:r>
      <w:r>
        <w:rPr>
          <w:rFonts w:ascii="Arial" w:hAnsi="Arial"/>
        </w:rPr>
        <w:t xml:space="preserve"> at the new site</w:t>
      </w:r>
      <w:r w:rsidRPr="009D33AC">
        <w:rPr>
          <w:rFonts w:ascii="Arial" w:hAnsi="Arial"/>
        </w:rPr>
        <w:t>. Members of the PPG committee met with Wish Ward councillors</w:t>
      </w:r>
      <w:r>
        <w:rPr>
          <w:rFonts w:ascii="Arial" w:hAnsi="Arial"/>
        </w:rPr>
        <w:t xml:space="preserve">, </w:t>
      </w:r>
      <w:r w:rsidRPr="009D33AC">
        <w:rPr>
          <w:rFonts w:ascii="Arial" w:hAnsi="Arial"/>
        </w:rPr>
        <w:t xml:space="preserve">(Anne </w:t>
      </w:r>
      <w:proofErr w:type="spellStart"/>
      <w:r w:rsidRPr="009D33AC">
        <w:rPr>
          <w:rFonts w:ascii="Arial" w:hAnsi="Arial"/>
        </w:rPr>
        <w:t>Pissaridou</w:t>
      </w:r>
      <w:proofErr w:type="spellEnd"/>
      <w:r w:rsidRPr="009D33AC">
        <w:rPr>
          <w:rFonts w:ascii="Arial" w:hAnsi="Arial"/>
        </w:rPr>
        <w:t xml:space="preserve"> on 7</w:t>
      </w:r>
      <w:r w:rsidRPr="009D33AC">
        <w:rPr>
          <w:rFonts w:ascii="Arial" w:hAnsi="Arial"/>
          <w:vertAlign w:val="superscript"/>
        </w:rPr>
        <w:t>th</w:t>
      </w:r>
      <w:r w:rsidRPr="009D33AC">
        <w:rPr>
          <w:rFonts w:ascii="Arial" w:hAnsi="Arial"/>
        </w:rPr>
        <w:t xml:space="preserve"> Feb and Gary Pelzer Dunn on 17</w:t>
      </w:r>
      <w:r w:rsidRPr="009D33AC">
        <w:rPr>
          <w:rFonts w:ascii="Arial" w:hAnsi="Arial"/>
          <w:vertAlign w:val="superscript"/>
        </w:rPr>
        <w:t>th</w:t>
      </w:r>
      <w:r w:rsidRPr="009D33AC">
        <w:rPr>
          <w:rFonts w:ascii="Arial" w:hAnsi="Arial"/>
        </w:rPr>
        <w:t xml:space="preserve"> Feb)</w:t>
      </w:r>
      <w:r>
        <w:rPr>
          <w:rFonts w:ascii="Arial" w:hAnsi="Arial"/>
        </w:rPr>
        <w:t xml:space="preserve"> t</w:t>
      </w:r>
      <w:r w:rsidRPr="009D33AC">
        <w:rPr>
          <w:rFonts w:ascii="Arial" w:hAnsi="Arial"/>
        </w:rPr>
        <w:t xml:space="preserve">o discuss the issues in the absence of a traffic plan for streets around the </w:t>
      </w:r>
      <w:r>
        <w:rPr>
          <w:rFonts w:ascii="Arial" w:hAnsi="Arial"/>
        </w:rPr>
        <w:t>development.</w:t>
      </w:r>
      <w:r w:rsidRPr="009D33AC">
        <w:rPr>
          <w:rFonts w:ascii="Arial" w:hAnsi="Arial"/>
        </w:rPr>
        <w:t xml:space="preserve"> </w:t>
      </w:r>
      <w:r>
        <w:rPr>
          <w:rFonts w:ascii="Arial" w:hAnsi="Arial"/>
        </w:rPr>
        <w:t>B</w:t>
      </w:r>
      <w:r w:rsidRPr="009D33AC">
        <w:rPr>
          <w:rFonts w:ascii="Arial" w:hAnsi="Arial"/>
        </w:rPr>
        <w:t>oth are extremely concerned about the situation</w:t>
      </w:r>
      <w:r>
        <w:rPr>
          <w:rFonts w:ascii="Arial" w:hAnsi="Arial"/>
        </w:rPr>
        <w:t xml:space="preserve">. </w:t>
      </w:r>
    </w:p>
    <w:p w:rsidR="00510F4C" w:rsidRPr="009D33AC" w:rsidRDefault="00510F4C" w:rsidP="009D77E0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In response to the PPG’s representations the practice conducted a survey into how patients travel to the surgery. This fed into presentations by the PPG to the Council about pedestrian access to the new premises. </w:t>
      </w:r>
      <w:r w:rsidRPr="009D33AC">
        <w:rPr>
          <w:rFonts w:ascii="Arial" w:hAnsi="Arial"/>
        </w:rPr>
        <w:t xml:space="preserve">Councillor </w:t>
      </w:r>
      <w:proofErr w:type="spellStart"/>
      <w:r w:rsidRPr="009D33AC">
        <w:rPr>
          <w:rFonts w:ascii="Arial" w:hAnsi="Arial"/>
        </w:rPr>
        <w:t>Pissaridou</w:t>
      </w:r>
      <w:proofErr w:type="spellEnd"/>
      <w:r w:rsidRPr="009D33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has </w:t>
      </w:r>
      <w:r w:rsidRPr="009D33AC">
        <w:rPr>
          <w:rFonts w:ascii="Arial" w:hAnsi="Arial"/>
        </w:rPr>
        <w:t xml:space="preserve">been active in keeping us informed about what the Council is </w:t>
      </w:r>
      <w:r>
        <w:rPr>
          <w:rFonts w:ascii="Arial" w:hAnsi="Arial"/>
        </w:rPr>
        <w:t>doing</w:t>
      </w:r>
      <w:r w:rsidRPr="009D33AC">
        <w:rPr>
          <w:rFonts w:ascii="Arial" w:hAnsi="Arial"/>
        </w:rPr>
        <w:t>. Again, I must express my thanks to the Secretary for his active pursuit of this issue.</w:t>
      </w:r>
    </w:p>
    <w:p w:rsidR="00510F4C" w:rsidRDefault="00510F4C" w:rsidP="009D77E0">
      <w:pPr>
        <w:pStyle w:val="BodyText"/>
        <w:rPr>
          <w:rFonts w:ascii="Arial" w:hAnsi="Arial"/>
        </w:rPr>
      </w:pPr>
      <w:r>
        <w:rPr>
          <w:rFonts w:ascii="Arial" w:hAnsi="Arial"/>
        </w:rPr>
        <w:t>Because of the impending move, we have been far more pro-active on behalf of patients in 2014 than most PPGs in the city. T</w:t>
      </w:r>
      <w:r w:rsidRPr="009D33AC">
        <w:rPr>
          <w:rFonts w:ascii="Arial" w:hAnsi="Arial"/>
        </w:rPr>
        <w:t xml:space="preserve">wo open sessions </w:t>
      </w:r>
      <w:r>
        <w:rPr>
          <w:rFonts w:ascii="Arial" w:hAnsi="Arial"/>
        </w:rPr>
        <w:t xml:space="preserve">were held </w:t>
      </w:r>
      <w:r w:rsidRPr="009D33AC">
        <w:rPr>
          <w:rFonts w:ascii="Arial" w:hAnsi="Arial"/>
        </w:rPr>
        <w:t>on10</w:t>
      </w:r>
      <w:r>
        <w:rPr>
          <w:rFonts w:ascii="Arial" w:hAnsi="Arial"/>
        </w:rPr>
        <w:t>th</w:t>
      </w:r>
      <w:r w:rsidRPr="009D33AC">
        <w:rPr>
          <w:rFonts w:ascii="Arial" w:hAnsi="Arial"/>
        </w:rPr>
        <w:t xml:space="preserve"> Dec (1.15pm-3pm</w:t>
      </w:r>
      <w:r w:rsidRPr="009D33AC" w:rsidDel="00AF3916">
        <w:rPr>
          <w:rFonts w:ascii="Arial" w:hAnsi="Arial"/>
        </w:rPr>
        <w:t>)</w:t>
      </w:r>
      <w:r w:rsidRPr="009D33AC">
        <w:rPr>
          <w:rFonts w:ascii="Arial" w:hAnsi="Arial"/>
        </w:rPr>
        <w:t xml:space="preserve"> and15</w:t>
      </w:r>
      <w:r w:rsidRPr="009D33AC">
        <w:rPr>
          <w:rFonts w:ascii="Arial" w:hAnsi="Arial"/>
          <w:vertAlign w:val="superscript"/>
        </w:rPr>
        <w:t>th</w:t>
      </w:r>
      <w:r w:rsidRPr="009D33AC">
        <w:rPr>
          <w:rFonts w:ascii="Arial" w:hAnsi="Arial"/>
        </w:rPr>
        <w:t xml:space="preserve"> December (5pm-7pm),</w:t>
      </w:r>
      <w:r w:rsidRPr="00076301">
        <w:rPr>
          <w:rFonts w:ascii="Arial" w:hAnsi="Arial"/>
        </w:rPr>
        <w:t xml:space="preserve"> </w:t>
      </w:r>
      <w:r w:rsidRPr="009D33AC">
        <w:rPr>
          <w:rFonts w:ascii="Arial" w:hAnsi="Arial"/>
        </w:rPr>
        <w:t>whe</w:t>
      </w:r>
      <w:r>
        <w:rPr>
          <w:rFonts w:ascii="Arial" w:hAnsi="Arial"/>
        </w:rPr>
        <w:t>n</w:t>
      </w:r>
      <w:r w:rsidRPr="009D33AC">
        <w:rPr>
          <w:rFonts w:ascii="Arial" w:hAnsi="Arial"/>
        </w:rPr>
        <w:t xml:space="preserve"> the new plans were on display</w:t>
      </w:r>
      <w:r>
        <w:rPr>
          <w:rFonts w:ascii="Arial" w:hAnsi="Arial"/>
        </w:rPr>
        <w:t xml:space="preserve"> in the upstairs waiting area. The Practice Managers, members of the </w:t>
      </w:r>
      <w:r w:rsidRPr="009D33AC">
        <w:rPr>
          <w:rFonts w:ascii="Arial" w:hAnsi="Arial"/>
        </w:rPr>
        <w:t>PPG and other patients attended</w:t>
      </w:r>
      <w:r>
        <w:rPr>
          <w:rFonts w:ascii="Arial" w:hAnsi="Arial"/>
        </w:rPr>
        <w:t>. I</w:t>
      </w:r>
      <w:r w:rsidRPr="009D33AC">
        <w:rPr>
          <w:rFonts w:ascii="Arial" w:hAnsi="Arial"/>
        </w:rPr>
        <w:t xml:space="preserve">deas on layout, </w:t>
      </w:r>
      <w:r>
        <w:rPr>
          <w:rFonts w:ascii="Arial" w:hAnsi="Arial"/>
        </w:rPr>
        <w:t xml:space="preserve">chairs, </w:t>
      </w:r>
      <w:r w:rsidRPr="009D33AC">
        <w:rPr>
          <w:rFonts w:ascii="Arial" w:hAnsi="Arial"/>
        </w:rPr>
        <w:t xml:space="preserve">furnishings and décor, especially for the waiting areas were discussed. </w:t>
      </w:r>
    </w:p>
    <w:p w:rsidR="00510F4C" w:rsidRPr="009D33AC" w:rsidRDefault="00510F4C" w:rsidP="009D77E0">
      <w:pPr>
        <w:pStyle w:val="BodyText"/>
        <w:rPr>
          <w:rFonts w:ascii="Arial" w:hAnsi="Arial"/>
        </w:rPr>
      </w:pPr>
      <w:r>
        <w:rPr>
          <w:rFonts w:ascii="Arial" w:hAnsi="Arial"/>
        </w:rPr>
        <w:t>In addition to the move, many changes are occurring in the NHS at the moment so 2015 promises to be a challenging</w:t>
      </w:r>
      <w:r w:rsidRPr="009D33AC">
        <w:rPr>
          <w:rFonts w:ascii="Arial" w:hAnsi="Arial"/>
        </w:rPr>
        <w:t xml:space="preserve"> year for Wish Park Surgery</w:t>
      </w:r>
      <w:r>
        <w:rPr>
          <w:rFonts w:ascii="Arial" w:hAnsi="Arial"/>
        </w:rPr>
        <w:t xml:space="preserve">. </w:t>
      </w:r>
      <w:r w:rsidRPr="009D33AC">
        <w:rPr>
          <w:rFonts w:ascii="Arial" w:hAnsi="Arial"/>
        </w:rPr>
        <w:t xml:space="preserve">I hope that the PPG will continue to thrive, </w:t>
      </w:r>
      <w:r>
        <w:rPr>
          <w:rFonts w:ascii="Arial" w:hAnsi="Arial"/>
        </w:rPr>
        <w:t xml:space="preserve">increase in numbers and </w:t>
      </w:r>
      <w:r w:rsidRPr="009D33AC">
        <w:rPr>
          <w:rFonts w:ascii="Arial" w:hAnsi="Arial"/>
        </w:rPr>
        <w:t>be more representative of all our patients</w:t>
      </w:r>
      <w:r>
        <w:rPr>
          <w:rFonts w:ascii="Arial" w:hAnsi="Arial"/>
        </w:rPr>
        <w:t xml:space="preserve"> in order to best</w:t>
      </w:r>
      <w:r w:rsidRPr="009D33AC">
        <w:rPr>
          <w:rFonts w:ascii="Arial" w:hAnsi="Arial"/>
        </w:rPr>
        <w:t xml:space="preserve"> support the practice</w:t>
      </w:r>
      <w:r>
        <w:rPr>
          <w:rFonts w:ascii="Arial" w:hAnsi="Arial"/>
        </w:rPr>
        <w:t xml:space="preserve"> by </w:t>
      </w:r>
      <w:r w:rsidRPr="009D33AC">
        <w:rPr>
          <w:rFonts w:ascii="Arial" w:hAnsi="Arial"/>
        </w:rPr>
        <w:t>contribut</w:t>
      </w:r>
      <w:r>
        <w:rPr>
          <w:rFonts w:ascii="Arial" w:hAnsi="Arial"/>
        </w:rPr>
        <w:t>ing</w:t>
      </w:r>
      <w:r w:rsidRPr="009D33AC">
        <w:rPr>
          <w:rFonts w:ascii="Arial" w:hAnsi="Arial"/>
        </w:rPr>
        <w:t xml:space="preserve"> to decision making</w:t>
      </w:r>
      <w:r>
        <w:rPr>
          <w:rFonts w:ascii="Arial" w:hAnsi="Arial"/>
        </w:rPr>
        <w:t>,</w:t>
      </w:r>
      <w:r w:rsidRPr="009D33AC">
        <w:rPr>
          <w:rFonts w:ascii="Arial" w:hAnsi="Arial"/>
        </w:rPr>
        <w:t xml:space="preserve"> promot</w:t>
      </w:r>
      <w:r>
        <w:rPr>
          <w:rFonts w:ascii="Arial" w:hAnsi="Arial"/>
        </w:rPr>
        <w:t>ing</w:t>
      </w:r>
      <w:r w:rsidRPr="009D33AC">
        <w:rPr>
          <w:rFonts w:ascii="Arial" w:hAnsi="Arial"/>
        </w:rPr>
        <w:t xml:space="preserve"> health awareness</w:t>
      </w:r>
      <w:r>
        <w:rPr>
          <w:rFonts w:ascii="Arial" w:hAnsi="Arial"/>
        </w:rPr>
        <w:t xml:space="preserve"> and </w:t>
      </w:r>
      <w:r w:rsidRPr="009D33AC">
        <w:rPr>
          <w:rFonts w:ascii="Arial" w:hAnsi="Arial"/>
        </w:rPr>
        <w:t xml:space="preserve">personal responsibility </w:t>
      </w:r>
      <w:r>
        <w:rPr>
          <w:rFonts w:ascii="Arial" w:hAnsi="Arial"/>
        </w:rPr>
        <w:t xml:space="preserve">and </w:t>
      </w:r>
      <w:r w:rsidRPr="009D33AC">
        <w:rPr>
          <w:rFonts w:ascii="Arial" w:hAnsi="Arial"/>
        </w:rPr>
        <w:t>influencing the provision of local secondary health and social care for all.</w:t>
      </w:r>
    </w:p>
    <w:p w:rsidR="00510F4C" w:rsidRDefault="00510F4C" w:rsidP="00226021">
      <w:pPr>
        <w:pStyle w:val="Heading3"/>
        <w:rPr>
          <w:rFonts w:ascii="Arial" w:hAnsi="Arial"/>
          <w:color w:val="auto"/>
          <w:sz w:val="24"/>
        </w:rPr>
      </w:pPr>
      <w:r w:rsidRPr="009D33AC">
        <w:rPr>
          <w:rFonts w:ascii="Arial" w:hAnsi="Arial"/>
          <w:color w:val="auto"/>
          <w:sz w:val="24"/>
        </w:rPr>
        <w:t>Sylvia New</w:t>
      </w:r>
    </w:p>
    <w:p w:rsidR="00510F4C" w:rsidRPr="009D33AC" w:rsidRDefault="00510F4C" w:rsidP="00226021">
      <w:pPr>
        <w:pStyle w:val="Heading3"/>
        <w:rPr>
          <w:rFonts w:ascii="Arial" w:hAnsi="Arial"/>
          <w:color w:val="auto"/>
          <w:sz w:val="24"/>
        </w:rPr>
      </w:pPr>
      <w:r w:rsidRPr="009D33AC">
        <w:rPr>
          <w:rFonts w:ascii="Arial" w:hAnsi="Arial"/>
          <w:color w:val="auto"/>
          <w:sz w:val="24"/>
        </w:rPr>
        <w:t>Jan 2015</w:t>
      </w:r>
    </w:p>
    <w:p w:rsidR="00510F4C" w:rsidRPr="00032521" w:rsidRDefault="00510F4C" w:rsidP="009D77E0">
      <w:pPr>
        <w:rPr>
          <w:rFonts w:ascii="Arial" w:hAnsi="Arial"/>
        </w:rPr>
      </w:pPr>
    </w:p>
    <w:sectPr w:rsidR="00510F4C" w:rsidRPr="00032521" w:rsidSect="00181186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s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969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44D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AC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261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94E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AC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E5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504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CA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69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379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6192D7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91C2A97"/>
    <w:multiLevelType w:val="hybridMultilevel"/>
    <w:tmpl w:val="326CD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AE32DF"/>
    <w:multiLevelType w:val="hybridMultilevel"/>
    <w:tmpl w:val="BBD2DE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134A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B7877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2B8356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2EF94E8A"/>
    <w:multiLevelType w:val="hybridMultilevel"/>
    <w:tmpl w:val="53322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131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0487B8D"/>
    <w:multiLevelType w:val="hybridMultilevel"/>
    <w:tmpl w:val="6CA20E9C"/>
    <w:lvl w:ilvl="0" w:tplc="D070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28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0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4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8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6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6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556844"/>
    <w:multiLevelType w:val="multilevel"/>
    <w:tmpl w:val="0809001F"/>
    <w:numStyleLink w:val="111111"/>
  </w:abstractNum>
  <w:abstractNum w:abstractNumId="21">
    <w:nsid w:val="36562D37"/>
    <w:multiLevelType w:val="hybridMultilevel"/>
    <w:tmpl w:val="878EB39A"/>
    <w:lvl w:ilvl="0" w:tplc="001708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8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8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8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8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8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8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8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215D39"/>
    <w:multiLevelType w:val="hybridMultilevel"/>
    <w:tmpl w:val="EA4AA0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A579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1AF76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34619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33C428E"/>
    <w:multiLevelType w:val="hybridMultilevel"/>
    <w:tmpl w:val="265015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BA6DE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64230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6B462C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78B04C7"/>
    <w:multiLevelType w:val="hybridMultilevel"/>
    <w:tmpl w:val="D348F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F7F3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35F58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78DD7D1C"/>
    <w:multiLevelType w:val="hybridMultilevel"/>
    <w:tmpl w:val="EB524C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0"/>
  </w:num>
  <w:num w:numId="4">
    <w:abstractNumId w:val="13"/>
  </w:num>
  <w:num w:numId="5">
    <w:abstractNumId w:val="26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0"/>
  </w:num>
  <w:num w:numId="20">
    <w:abstractNumId w:val="18"/>
  </w:num>
  <w:num w:numId="21">
    <w:abstractNumId w:val="32"/>
  </w:num>
  <w:num w:numId="22">
    <w:abstractNumId w:val="29"/>
  </w:num>
  <w:num w:numId="23">
    <w:abstractNumId w:val="31"/>
  </w:num>
  <w:num w:numId="24">
    <w:abstractNumId w:val="19"/>
  </w:num>
  <w:num w:numId="25">
    <w:abstractNumId w:val="22"/>
  </w:num>
  <w:num w:numId="26">
    <w:abstractNumId w:val="28"/>
  </w:num>
  <w:num w:numId="27">
    <w:abstractNumId w:val="16"/>
  </w:num>
  <w:num w:numId="28">
    <w:abstractNumId w:val="15"/>
  </w:num>
  <w:num w:numId="29">
    <w:abstractNumId w:val="23"/>
  </w:num>
  <w:num w:numId="30">
    <w:abstractNumId w:val="24"/>
  </w:num>
  <w:num w:numId="31">
    <w:abstractNumId w:val="10"/>
  </w:num>
  <w:num w:numId="32">
    <w:abstractNumId w:val="14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0"/>
    <w:rsid w:val="0001607F"/>
    <w:rsid w:val="00031649"/>
    <w:rsid w:val="00032521"/>
    <w:rsid w:val="00033F0F"/>
    <w:rsid w:val="000615B2"/>
    <w:rsid w:val="00076301"/>
    <w:rsid w:val="000A34A4"/>
    <w:rsid w:val="000E1D6B"/>
    <w:rsid w:val="001529BF"/>
    <w:rsid w:val="001752BE"/>
    <w:rsid w:val="00181186"/>
    <w:rsid w:val="00182FA1"/>
    <w:rsid w:val="001924BC"/>
    <w:rsid w:val="001B0882"/>
    <w:rsid w:val="001E7413"/>
    <w:rsid w:val="001F4881"/>
    <w:rsid w:val="00202799"/>
    <w:rsid w:val="00221E99"/>
    <w:rsid w:val="00222BC5"/>
    <w:rsid w:val="00226021"/>
    <w:rsid w:val="002616D2"/>
    <w:rsid w:val="002639C2"/>
    <w:rsid w:val="002A2B29"/>
    <w:rsid w:val="002C0308"/>
    <w:rsid w:val="002D1D3A"/>
    <w:rsid w:val="002E1CFD"/>
    <w:rsid w:val="00305921"/>
    <w:rsid w:val="003173B5"/>
    <w:rsid w:val="00354E5A"/>
    <w:rsid w:val="00381684"/>
    <w:rsid w:val="003B1626"/>
    <w:rsid w:val="003C105C"/>
    <w:rsid w:val="003D7AAA"/>
    <w:rsid w:val="003F2A61"/>
    <w:rsid w:val="003F4409"/>
    <w:rsid w:val="003F7B1F"/>
    <w:rsid w:val="004179F0"/>
    <w:rsid w:val="00443358"/>
    <w:rsid w:val="004A5E56"/>
    <w:rsid w:val="004A5F50"/>
    <w:rsid w:val="004A60D8"/>
    <w:rsid w:val="004F2800"/>
    <w:rsid w:val="00510F4C"/>
    <w:rsid w:val="0051417E"/>
    <w:rsid w:val="00516B35"/>
    <w:rsid w:val="00523E19"/>
    <w:rsid w:val="005874BE"/>
    <w:rsid w:val="00596A4C"/>
    <w:rsid w:val="005C0F41"/>
    <w:rsid w:val="005C477A"/>
    <w:rsid w:val="005C74DE"/>
    <w:rsid w:val="005F3DD9"/>
    <w:rsid w:val="00613C53"/>
    <w:rsid w:val="006144F9"/>
    <w:rsid w:val="0062310B"/>
    <w:rsid w:val="0063396E"/>
    <w:rsid w:val="00635B9F"/>
    <w:rsid w:val="00660894"/>
    <w:rsid w:val="00665C3E"/>
    <w:rsid w:val="006857B2"/>
    <w:rsid w:val="006916BB"/>
    <w:rsid w:val="00697135"/>
    <w:rsid w:val="006B1606"/>
    <w:rsid w:val="006B5316"/>
    <w:rsid w:val="006B7427"/>
    <w:rsid w:val="006D04A7"/>
    <w:rsid w:val="006F1D7D"/>
    <w:rsid w:val="00700726"/>
    <w:rsid w:val="00744CD3"/>
    <w:rsid w:val="00746205"/>
    <w:rsid w:val="00755484"/>
    <w:rsid w:val="00767DD6"/>
    <w:rsid w:val="0078507A"/>
    <w:rsid w:val="0079000C"/>
    <w:rsid w:val="0079170E"/>
    <w:rsid w:val="0079603C"/>
    <w:rsid w:val="007A4CEF"/>
    <w:rsid w:val="007B4F85"/>
    <w:rsid w:val="007C79D0"/>
    <w:rsid w:val="007D435D"/>
    <w:rsid w:val="007D59B0"/>
    <w:rsid w:val="007E211D"/>
    <w:rsid w:val="007E505E"/>
    <w:rsid w:val="00810751"/>
    <w:rsid w:val="0082409A"/>
    <w:rsid w:val="00844E2C"/>
    <w:rsid w:val="0087142B"/>
    <w:rsid w:val="008802AB"/>
    <w:rsid w:val="00895ADA"/>
    <w:rsid w:val="008A467C"/>
    <w:rsid w:val="008F7973"/>
    <w:rsid w:val="00922E3B"/>
    <w:rsid w:val="00924200"/>
    <w:rsid w:val="009501C6"/>
    <w:rsid w:val="009610A0"/>
    <w:rsid w:val="00964B2C"/>
    <w:rsid w:val="009666B7"/>
    <w:rsid w:val="009C394D"/>
    <w:rsid w:val="009D33AC"/>
    <w:rsid w:val="009D77E0"/>
    <w:rsid w:val="009F3A5B"/>
    <w:rsid w:val="00A03BAF"/>
    <w:rsid w:val="00A25B6E"/>
    <w:rsid w:val="00A304C2"/>
    <w:rsid w:val="00A37683"/>
    <w:rsid w:val="00A52438"/>
    <w:rsid w:val="00A641B7"/>
    <w:rsid w:val="00A91302"/>
    <w:rsid w:val="00AA6498"/>
    <w:rsid w:val="00AA7FDA"/>
    <w:rsid w:val="00AC07C2"/>
    <w:rsid w:val="00AC32D9"/>
    <w:rsid w:val="00AF3916"/>
    <w:rsid w:val="00B43BDA"/>
    <w:rsid w:val="00B630AD"/>
    <w:rsid w:val="00BA4976"/>
    <w:rsid w:val="00BA6EED"/>
    <w:rsid w:val="00BB0643"/>
    <w:rsid w:val="00C11087"/>
    <w:rsid w:val="00C16FE1"/>
    <w:rsid w:val="00C27C61"/>
    <w:rsid w:val="00C33961"/>
    <w:rsid w:val="00C417F7"/>
    <w:rsid w:val="00C45BC4"/>
    <w:rsid w:val="00C46841"/>
    <w:rsid w:val="00C570EB"/>
    <w:rsid w:val="00C60B74"/>
    <w:rsid w:val="00C70D9D"/>
    <w:rsid w:val="00C92271"/>
    <w:rsid w:val="00C94034"/>
    <w:rsid w:val="00C959E5"/>
    <w:rsid w:val="00CD356F"/>
    <w:rsid w:val="00CE7728"/>
    <w:rsid w:val="00CE7F44"/>
    <w:rsid w:val="00CF1CBE"/>
    <w:rsid w:val="00CF4918"/>
    <w:rsid w:val="00D03F52"/>
    <w:rsid w:val="00D34710"/>
    <w:rsid w:val="00D43107"/>
    <w:rsid w:val="00D45207"/>
    <w:rsid w:val="00D53F40"/>
    <w:rsid w:val="00D54D09"/>
    <w:rsid w:val="00D57CA1"/>
    <w:rsid w:val="00D73B79"/>
    <w:rsid w:val="00DA2DB1"/>
    <w:rsid w:val="00DA67E8"/>
    <w:rsid w:val="00DC2F63"/>
    <w:rsid w:val="00DD1832"/>
    <w:rsid w:val="00DD26C2"/>
    <w:rsid w:val="00DD3761"/>
    <w:rsid w:val="00DE3511"/>
    <w:rsid w:val="00DF36DD"/>
    <w:rsid w:val="00E03A8E"/>
    <w:rsid w:val="00E11C9C"/>
    <w:rsid w:val="00E215A2"/>
    <w:rsid w:val="00E23640"/>
    <w:rsid w:val="00E5446D"/>
    <w:rsid w:val="00E961B9"/>
    <w:rsid w:val="00EA0A51"/>
    <w:rsid w:val="00EB02CB"/>
    <w:rsid w:val="00ED7432"/>
    <w:rsid w:val="00EE6035"/>
    <w:rsid w:val="00F263C7"/>
    <w:rsid w:val="00F35005"/>
    <w:rsid w:val="00F86E5C"/>
    <w:rsid w:val="00FA643A"/>
    <w:rsid w:val="00FB7B82"/>
    <w:rsid w:val="00FC6A9D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D0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11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660894"/>
    <w:pPr>
      <w:keepNext/>
      <w:spacing w:before="300" w:after="150"/>
      <w:outlineLvl w:val="2"/>
    </w:pPr>
    <w:rPr>
      <w:rFonts w:ascii="Dosis" w:eastAsia="Calibri" w:hAnsi="Dosis" w:cs="Helvetica"/>
      <w:color w:val="3E70B7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18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C3E"/>
    <w:rPr>
      <w:rFonts w:ascii="Cambria" w:hAnsi="Cambria" w:cs="Times New Roman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7C79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73B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A4CEF"/>
    <w:pPr>
      <w:ind w:left="720"/>
      <w:contextualSpacing/>
    </w:pPr>
    <w:rPr>
      <w:rFonts w:eastAsia="Calibri"/>
      <w:sz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181186"/>
  </w:style>
  <w:style w:type="character" w:customStyle="1" w:styleId="DateChar">
    <w:name w:val="Date Char"/>
    <w:basedOn w:val="DefaultParagraphFont"/>
    <w:link w:val="Date"/>
    <w:uiPriority w:val="99"/>
    <w:locked/>
    <w:rsid w:val="001811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1811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11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1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186"/>
    <w:rPr>
      <w:rFonts w:ascii="Lucida Grande" w:eastAsia="SimSun" w:hAnsi="Lucida Grande" w:cs="Times New Roman"/>
      <w:sz w:val="18"/>
      <w:szCs w:val="18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1238D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D0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11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660894"/>
    <w:pPr>
      <w:keepNext/>
      <w:spacing w:before="300" w:after="150"/>
      <w:outlineLvl w:val="2"/>
    </w:pPr>
    <w:rPr>
      <w:rFonts w:ascii="Dosis" w:eastAsia="Calibri" w:hAnsi="Dosis" w:cs="Helvetica"/>
      <w:color w:val="3E70B7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18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5C3E"/>
    <w:rPr>
      <w:rFonts w:ascii="Cambria" w:hAnsi="Cambria" w:cs="Times New Roman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7C79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73B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A4CEF"/>
    <w:pPr>
      <w:ind w:left="720"/>
      <w:contextualSpacing/>
    </w:pPr>
    <w:rPr>
      <w:rFonts w:eastAsia="Calibri"/>
      <w:sz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181186"/>
  </w:style>
  <w:style w:type="character" w:customStyle="1" w:styleId="DateChar">
    <w:name w:val="Date Char"/>
    <w:basedOn w:val="DefaultParagraphFont"/>
    <w:link w:val="Date"/>
    <w:uiPriority w:val="99"/>
    <w:locked/>
    <w:rsid w:val="001811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1811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11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1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186"/>
    <w:rPr>
      <w:rFonts w:ascii="Lucida Grande" w:eastAsia="SimSun" w:hAnsi="Lucida Grande" w:cs="Times New Roman"/>
      <w:sz w:val="18"/>
      <w:szCs w:val="18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1238D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watchbrightonandhov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hpark.gpsurge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hparkpatient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annual report for 2013 by the chairman and secretary of the Wish Park Surgery PPG</vt:lpstr>
    </vt:vector>
  </TitlesOfParts>
  <Company>Sussex Community Health NHS Trust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annual report for 2013 by the chairman and secretary of the Wish Park Surgery PPG</dc:title>
  <dc:creator>John</dc:creator>
  <cp:lastModifiedBy>GPTech</cp:lastModifiedBy>
  <cp:revision>2</cp:revision>
  <dcterms:created xsi:type="dcterms:W3CDTF">2015-02-12T09:01:00Z</dcterms:created>
  <dcterms:modified xsi:type="dcterms:W3CDTF">2015-02-12T09:01:00Z</dcterms:modified>
</cp:coreProperties>
</file>